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E5235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Pandemic History</w:t>
      </w:r>
    </w:p>
    <w:p w:rsidR="00E5235B" w:rsidRDefault="00E5235B" w:rsidP="00E5235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5235B" w:rsidRDefault="00E5235B" w:rsidP="00E5235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29002E">
      <w:pPr>
        <w:spacing w:line="480" w:lineRule="auto"/>
        <w:ind w:firstLine="720"/>
        <w:rPr>
          <w:rFonts w:ascii="Times New Roman" w:hAnsi="Times New Roman" w:cs="Times New Roman"/>
          <w:sz w:val="24"/>
          <w:szCs w:val="24"/>
        </w:rPr>
      </w:pPr>
    </w:p>
    <w:p w:rsidR="00E5235B" w:rsidRDefault="00E5235B" w:rsidP="00E5235B">
      <w:pPr>
        <w:spacing w:line="480" w:lineRule="auto"/>
        <w:rPr>
          <w:rFonts w:ascii="Times New Roman" w:hAnsi="Times New Roman" w:cs="Times New Roman"/>
          <w:sz w:val="24"/>
          <w:szCs w:val="24"/>
        </w:rPr>
      </w:pPr>
    </w:p>
    <w:p w:rsidR="00E2127A" w:rsidRDefault="00142CEB" w:rsidP="00CB2EF1">
      <w:pPr>
        <w:spacing w:after="0" w:line="480" w:lineRule="auto"/>
        <w:ind w:firstLine="720"/>
        <w:rPr>
          <w:rFonts w:ascii="Times New Roman" w:hAnsi="Times New Roman" w:cs="Times New Roman"/>
          <w:sz w:val="24"/>
          <w:szCs w:val="24"/>
        </w:rPr>
      </w:pPr>
      <w:r w:rsidRPr="00CF52CA">
        <w:rPr>
          <w:rFonts w:ascii="Times New Roman" w:hAnsi="Times New Roman" w:cs="Times New Roman"/>
          <w:sz w:val="24"/>
          <w:szCs w:val="24"/>
        </w:rPr>
        <w:lastRenderedPageBreak/>
        <w:t xml:space="preserve">According to Boyce and Katz (2020), pandemic is “a geographically widespread or global malady, generally with regard to infectious disease outbreaks.” </w:t>
      </w:r>
      <w:r w:rsidR="00EF69F2">
        <w:rPr>
          <w:rFonts w:ascii="Times New Roman" w:hAnsi="Times New Roman" w:cs="Times New Roman"/>
          <w:sz w:val="24"/>
          <w:szCs w:val="24"/>
        </w:rPr>
        <w:t xml:space="preserve"> The last pandemic before Covid-19 occurred in 1918. The age group that was most at risk was young adults of 20 to 40 years old. </w:t>
      </w:r>
      <w:r w:rsidR="009A7F0F">
        <w:rPr>
          <w:rFonts w:ascii="Times New Roman" w:hAnsi="Times New Roman" w:cs="Times New Roman"/>
          <w:sz w:val="24"/>
          <w:szCs w:val="24"/>
        </w:rPr>
        <w:t xml:space="preserve">This was because most of individuals of this age group were being transported as soldiers during the last phases of the World War I, and thereby causing its widespread. </w:t>
      </w:r>
      <w:r w:rsidR="00522AEF">
        <w:rPr>
          <w:rFonts w:ascii="Times New Roman" w:hAnsi="Times New Roman" w:cs="Times New Roman"/>
          <w:sz w:val="24"/>
          <w:szCs w:val="24"/>
        </w:rPr>
        <w:t>Cities like Boston is an example of cities that mandated quarantine and social-distancing measures. Others like San Francisco and Seattle passed laws requiring everyon</w:t>
      </w:r>
      <w:r w:rsidR="00132FDA">
        <w:rPr>
          <w:rFonts w:ascii="Times New Roman" w:hAnsi="Times New Roman" w:cs="Times New Roman"/>
          <w:sz w:val="24"/>
          <w:szCs w:val="24"/>
        </w:rPr>
        <w:t>e in public to wear face masks just like the case with Edinburg during this C</w:t>
      </w:r>
      <w:r w:rsidR="00B3276E">
        <w:rPr>
          <w:rFonts w:ascii="Times New Roman" w:hAnsi="Times New Roman" w:cs="Times New Roman"/>
          <w:sz w:val="24"/>
          <w:szCs w:val="24"/>
        </w:rPr>
        <w:t>OVID</w:t>
      </w:r>
      <w:r w:rsidR="00132FDA">
        <w:rPr>
          <w:rFonts w:ascii="Times New Roman" w:hAnsi="Times New Roman" w:cs="Times New Roman"/>
          <w:sz w:val="24"/>
          <w:szCs w:val="24"/>
        </w:rPr>
        <w:t xml:space="preserve">-19 pandemic. There was shortage of medical personnel because many of them had been enlisted in armed forces to help in winning the World War I. </w:t>
      </w:r>
    </w:p>
    <w:p w:rsidR="00B3276E" w:rsidRDefault="00132FDA" w:rsidP="00CB2EF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Covid-19 is caused by virus. It can easily spread globally </w:t>
      </w:r>
      <w:r w:rsidR="001F2E42">
        <w:rPr>
          <w:rFonts w:ascii="Times New Roman" w:hAnsi="Times New Roman" w:cs="Times New Roman"/>
          <w:sz w:val="24"/>
          <w:szCs w:val="24"/>
        </w:rPr>
        <w:t xml:space="preserve">today because the world is more globalized and thereby the world is more interconnected than 1918, which puts the world to more risks </w:t>
      </w:r>
      <w:r w:rsidR="0066041E">
        <w:rPr>
          <w:rFonts w:ascii="Times New Roman" w:hAnsi="Times New Roman" w:cs="Times New Roman"/>
          <w:sz w:val="24"/>
          <w:szCs w:val="24"/>
        </w:rPr>
        <w:t xml:space="preserve">of pandemic spread </w:t>
      </w:r>
      <w:r w:rsidR="001F2E42">
        <w:rPr>
          <w:rFonts w:ascii="Times New Roman" w:hAnsi="Times New Roman" w:cs="Times New Roman"/>
          <w:sz w:val="24"/>
          <w:szCs w:val="24"/>
        </w:rPr>
        <w:t>than that tim</w:t>
      </w:r>
      <w:r w:rsidR="00B3276E">
        <w:rPr>
          <w:rFonts w:ascii="Times New Roman" w:hAnsi="Times New Roman" w:cs="Times New Roman"/>
          <w:sz w:val="24"/>
          <w:szCs w:val="24"/>
        </w:rPr>
        <w:t xml:space="preserve">e. 1918 influenza highly depended on non-pharmaceutical intervention and supportive treatment just like COVID-19. Also, today the world has implemented social distancing measures just like 1918 influenza to curtail its spread. Stigmatization has also risen today just like the case with 1918 influenza, which hinders public health response to the pandemic. </w:t>
      </w:r>
      <w:r w:rsidR="001903C1">
        <w:rPr>
          <w:rFonts w:ascii="Times New Roman" w:hAnsi="Times New Roman" w:cs="Times New Roman"/>
          <w:sz w:val="24"/>
          <w:szCs w:val="24"/>
        </w:rPr>
        <w:t xml:space="preserve">Pictures that could be taken in San Antonio today will show an evidence of use of face masks just like what the people used during the outbreak of 1918 influenza. </w:t>
      </w:r>
    </w:p>
    <w:p w:rsidR="005400A6" w:rsidRDefault="005400A6" w:rsidP="002900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1918 influenza was called “Spanish flu” largely due to widespread misunderstanding. </w:t>
      </w:r>
      <w:r w:rsidR="006C56E1">
        <w:rPr>
          <w:rFonts w:ascii="Times New Roman" w:hAnsi="Times New Roman" w:cs="Times New Roman"/>
          <w:sz w:val="24"/>
          <w:szCs w:val="24"/>
        </w:rPr>
        <w:t xml:space="preserve">Spain was among the countries that remained neutral during World War I. With outbreak of the influenza countries at war curbed the spread of the news through media with an aim of maintain the morale of their war soldiers. </w:t>
      </w:r>
      <w:r w:rsidR="00AA2D1A">
        <w:rPr>
          <w:rFonts w:ascii="Times New Roman" w:hAnsi="Times New Roman" w:cs="Times New Roman"/>
          <w:sz w:val="24"/>
          <w:szCs w:val="24"/>
        </w:rPr>
        <w:t>However, Madrid media covered and aired news about the flu, which became the only global source of news about the flu. So, due to the fact that the only source of news about the flu was Spanish-based media, the world assumed that Spain was ground zero for the pandemic, and thereby terming it as “Spanish flu”</w:t>
      </w:r>
      <w:sdt>
        <w:sdtPr>
          <w:rPr>
            <w:rFonts w:ascii="Times New Roman" w:hAnsi="Times New Roman" w:cs="Times New Roman"/>
            <w:sz w:val="24"/>
            <w:szCs w:val="24"/>
          </w:rPr>
          <w:id w:val="648792617"/>
          <w:citation/>
        </w:sdtPr>
        <w:sdtContent>
          <w:r w:rsidR="00AA2D1A">
            <w:rPr>
              <w:rFonts w:ascii="Times New Roman" w:hAnsi="Times New Roman" w:cs="Times New Roman"/>
              <w:sz w:val="24"/>
              <w:szCs w:val="24"/>
            </w:rPr>
            <w:fldChar w:fldCharType="begin"/>
          </w:r>
          <w:r w:rsidR="00AA2D1A">
            <w:rPr>
              <w:rFonts w:ascii="Times New Roman" w:hAnsi="Times New Roman" w:cs="Times New Roman"/>
              <w:sz w:val="24"/>
              <w:szCs w:val="24"/>
            </w:rPr>
            <w:instrText xml:space="preserve"> CITATION Eva20 \l 1033 </w:instrText>
          </w:r>
          <w:r w:rsidR="00AA2D1A">
            <w:rPr>
              <w:rFonts w:ascii="Times New Roman" w:hAnsi="Times New Roman" w:cs="Times New Roman"/>
              <w:sz w:val="24"/>
              <w:szCs w:val="24"/>
            </w:rPr>
            <w:fldChar w:fldCharType="separate"/>
          </w:r>
          <w:r w:rsidR="00AA2D1A">
            <w:rPr>
              <w:rFonts w:ascii="Times New Roman" w:hAnsi="Times New Roman" w:cs="Times New Roman"/>
              <w:noProof/>
              <w:sz w:val="24"/>
              <w:szCs w:val="24"/>
            </w:rPr>
            <w:t xml:space="preserve"> </w:t>
          </w:r>
          <w:r w:rsidR="00AA2D1A" w:rsidRPr="00AA2D1A">
            <w:rPr>
              <w:rFonts w:ascii="Times New Roman" w:hAnsi="Times New Roman" w:cs="Times New Roman"/>
              <w:noProof/>
              <w:sz w:val="24"/>
              <w:szCs w:val="24"/>
            </w:rPr>
            <w:t>(Andrews, 2020)</w:t>
          </w:r>
          <w:r w:rsidR="00AA2D1A">
            <w:rPr>
              <w:rFonts w:ascii="Times New Roman" w:hAnsi="Times New Roman" w:cs="Times New Roman"/>
              <w:sz w:val="24"/>
              <w:szCs w:val="24"/>
            </w:rPr>
            <w:fldChar w:fldCharType="end"/>
          </w:r>
        </w:sdtContent>
      </w:sdt>
      <w:r w:rsidR="00AA2D1A">
        <w:rPr>
          <w:rFonts w:ascii="Times New Roman" w:hAnsi="Times New Roman" w:cs="Times New Roman"/>
          <w:sz w:val="24"/>
          <w:szCs w:val="24"/>
        </w:rPr>
        <w:t xml:space="preserve">. A lot of efforts has been taken since then to avoid stigmatization like avoiding naming of pandemic after geographical place, but current COVID-19 is still faced with stigmatization. </w:t>
      </w:r>
      <w:r w:rsidR="002C6C79">
        <w:rPr>
          <w:rFonts w:ascii="Times New Roman" w:hAnsi="Times New Roman" w:cs="Times New Roman"/>
          <w:sz w:val="24"/>
          <w:szCs w:val="24"/>
        </w:rPr>
        <w:t xml:space="preserve">An example is that Trump has been criticized and warned by the WHO for calling COVID-19 “Chinese Virus” and he is still reluctant of his stand claiming that he has to call the virus where it originated. It is an example that stigmatization is still a problem despite the efforts that has been put in place since the previous pandemic. </w:t>
      </w:r>
    </w:p>
    <w:p w:rsidR="00C67531" w:rsidRDefault="00A874A2" w:rsidP="00A874A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the world continues to struggle under COVID-19 pandemic, there has been speculations that some governments may suppress information about COVID-19 cases and deaths. Recently, the US government is blaming Chinese government of providing false information regarding the origin of the virus. Any government can be tempted to suppress pandemic cases and deaths with an aim of cushioning their economic conditions and to protect themselves from global criticism over their pandemic control efforts and measures. </w:t>
      </w:r>
    </w:p>
    <w:p w:rsidR="00D50BAC" w:rsidRDefault="00D50BAC" w:rsidP="00A874A2">
      <w:pPr>
        <w:spacing w:after="0" w:line="480" w:lineRule="auto"/>
        <w:rPr>
          <w:rFonts w:ascii="Times New Roman" w:hAnsi="Times New Roman" w:cs="Times New Roman"/>
          <w:sz w:val="24"/>
          <w:szCs w:val="24"/>
        </w:rPr>
      </w:pPr>
    </w:p>
    <w:p w:rsidR="00D50BAC" w:rsidRDefault="00D50BAC" w:rsidP="00A874A2">
      <w:pPr>
        <w:spacing w:after="0" w:line="480" w:lineRule="auto"/>
        <w:rPr>
          <w:rFonts w:ascii="Times New Roman" w:hAnsi="Times New Roman" w:cs="Times New Roman"/>
          <w:sz w:val="24"/>
          <w:szCs w:val="24"/>
        </w:rPr>
      </w:pPr>
    </w:p>
    <w:p w:rsidR="00D50BAC" w:rsidRDefault="00D50BAC" w:rsidP="00A874A2">
      <w:pPr>
        <w:spacing w:after="0" w:line="480" w:lineRule="auto"/>
        <w:rPr>
          <w:rFonts w:ascii="Times New Roman" w:hAnsi="Times New Roman" w:cs="Times New Roman"/>
          <w:sz w:val="24"/>
          <w:szCs w:val="24"/>
        </w:rPr>
      </w:pPr>
    </w:p>
    <w:p w:rsidR="00D50BAC" w:rsidRDefault="00D50BAC" w:rsidP="00A874A2">
      <w:pPr>
        <w:spacing w:after="0" w:line="480" w:lineRule="auto"/>
        <w:rPr>
          <w:rFonts w:ascii="Times New Roman" w:hAnsi="Times New Roman" w:cs="Times New Roman"/>
          <w:sz w:val="24"/>
          <w:szCs w:val="24"/>
        </w:rPr>
      </w:pPr>
    </w:p>
    <w:p w:rsidR="00D50BAC" w:rsidRDefault="00D50BAC" w:rsidP="00A874A2">
      <w:pPr>
        <w:spacing w:after="0" w:line="480" w:lineRule="auto"/>
        <w:rPr>
          <w:rFonts w:ascii="Times New Roman" w:hAnsi="Times New Roman" w:cs="Times New Roman"/>
          <w:sz w:val="24"/>
          <w:szCs w:val="24"/>
        </w:rPr>
      </w:pPr>
    </w:p>
    <w:p w:rsidR="00D50BAC" w:rsidRDefault="00D50BAC" w:rsidP="00A874A2">
      <w:pPr>
        <w:spacing w:after="0" w:line="480" w:lineRule="auto"/>
        <w:rPr>
          <w:rFonts w:ascii="Times New Roman" w:hAnsi="Times New Roman" w:cs="Times New Roman"/>
          <w:sz w:val="24"/>
          <w:szCs w:val="24"/>
        </w:rPr>
      </w:pPr>
    </w:p>
    <w:p w:rsidR="00D50BAC" w:rsidRDefault="00D50BAC" w:rsidP="00A874A2">
      <w:pPr>
        <w:spacing w:after="0" w:line="480" w:lineRule="auto"/>
        <w:rPr>
          <w:rFonts w:ascii="Times New Roman" w:hAnsi="Times New Roman" w:cs="Times New Roman"/>
          <w:sz w:val="24"/>
          <w:szCs w:val="24"/>
        </w:rPr>
      </w:pPr>
    </w:p>
    <w:p w:rsidR="00D50BAC" w:rsidRDefault="00D50BAC" w:rsidP="00A874A2">
      <w:pPr>
        <w:spacing w:after="0" w:line="480" w:lineRule="auto"/>
        <w:rPr>
          <w:rFonts w:ascii="Times New Roman" w:hAnsi="Times New Roman" w:cs="Times New Roman"/>
          <w:sz w:val="24"/>
          <w:szCs w:val="24"/>
        </w:rPr>
      </w:pPr>
    </w:p>
    <w:sdt>
      <w:sdtPr>
        <w:id w:val="1935097026"/>
        <w:docPartObj>
          <w:docPartGallery w:val="Bibliographies"/>
          <w:docPartUnique/>
        </w:docPartObj>
      </w:sdtPr>
      <w:sdtEndPr>
        <w:rPr>
          <w:rFonts w:asciiTheme="minorHAnsi" w:eastAsiaTheme="minorHAnsi" w:hAnsiTheme="minorHAnsi" w:cstheme="minorBidi"/>
          <w:b w:val="0"/>
          <w:bCs w:val="0"/>
          <w:color w:val="auto"/>
          <w:sz w:val="22"/>
          <w:szCs w:val="22"/>
          <w:lang w:eastAsia="en-US"/>
        </w:rPr>
      </w:sdtEndPr>
      <w:sdtContent>
        <w:p w:rsidR="00D50BAC" w:rsidRPr="00D50BAC" w:rsidRDefault="00D50BAC" w:rsidP="00D50BAC">
          <w:pPr>
            <w:pStyle w:val="Heading1"/>
            <w:spacing w:before="0" w:line="480" w:lineRule="auto"/>
            <w:jc w:val="center"/>
            <w:rPr>
              <w:rFonts w:ascii="Times New Roman" w:hAnsi="Times New Roman" w:cs="Times New Roman"/>
              <w:b w:val="0"/>
              <w:color w:val="auto"/>
              <w:sz w:val="24"/>
              <w:szCs w:val="24"/>
            </w:rPr>
          </w:pPr>
          <w:r w:rsidRPr="00D50BAC">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rPr>
              <w:rFonts w:asciiTheme="minorHAnsi" w:hAnsiTheme="minorHAnsi" w:cstheme="minorBidi"/>
              <w:sz w:val="22"/>
              <w:szCs w:val="22"/>
            </w:rPr>
          </w:sdtEndPr>
          <w:sdtContent>
            <w:p w:rsidR="00D50BAC" w:rsidRPr="00D50BAC" w:rsidRDefault="00D50BAC" w:rsidP="00D50BAC">
              <w:pPr>
                <w:pStyle w:val="Bibliography"/>
                <w:spacing w:after="0" w:line="480" w:lineRule="auto"/>
                <w:ind w:left="720" w:hanging="720"/>
                <w:rPr>
                  <w:rFonts w:ascii="Times New Roman" w:hAnsi="Times New Roman" w:cs="Times New Roman"/>
                  <w:noProof/>
                  <w:sz w:val="24"/>
                  <w:szCs w:val="24"/>
                </w:rPr>
              </w:pPr>
              <w:r w:rsidRPr="00D50BAC">
                <w:rPr>
                  <w:rFonts w:ascii="Times New Roman" w:hAnsi="Times New Roman" w:cs="Times New Roman"/>
                  <w:sz w:val="24"/>
                  <w:szCs w:val="24"/>
                </w:rPr>
                <w:fldChar w:fldCharType="begin"/>
              </w:r>
              <w:r w:rsidRPr="00D50BAC">
                <w:rPr>
                  <w:rFonts w:ascii="Times New Roman" w:hAnsi="Times New Roman" w:cs="Times New Roman"/>
                  <w:sz w:val="24"/>
                  <w:szCs w:val="24"/>
                </w:rPr>
                <w:instrText xml:space="preserve"> BIBLIOGRAPHY </w:instrText>
              </w:r>
              <w:r w:rsidRPr="00D50BAC">
                <w:rPr>
                  <w:rFonts w:ascii="Times New Roman" w:hAnsi="Times New Roman" w:cs="Times New Roman"/>
                  <w:sz w:val="24"/>
                  <w:szCs w:val="24"/>
                </w:rPr>
                <w:fldChar w:fldCharType="separate"/>
              </w:r>
              <w:r w:rsidRPr="00D50BAC">
                <w:rPr>
                  <w:rFonts w:ascii="Times New Roman" w:hAnsi="Times New Roman" w:cs="Times New Roman"/>
                  <w:noProof/>
                  <w:sz w:val="24"/>
                  <w:szCs w:val="24"/>
                </w:rPr>
                <w:t xml:space="preserve">Andrews, E. (2020, March 27). </w:t>
              </w:r>
              <w:r w:rsidRPr="00D50BAC">
                <w:rPr>
                  <w:rFonts w:ascii="Times New Roman" w:hAnsi="Times New Roman" w:cs="Times New Roman"/>
                  <w:i/>
                  <w:iCs/>
                  <w:noProof/>
                  <w:sz w:val="24"/>
                  <w:szCs w:val="24"/>
                </w:rPr>
                <w:t>Why Was It Called the 'Spanish Flu?'</w:t>
              </w:r>
              <w:r w:rsidRPr="00D50BAC">
                <w:rPr>
                  <w:rFonts w:ascii="Times New Roman" w:hAnsi="Times New Roman" w:cs="Times New Roman"/>
                  <w:noProof/>
                  <w:sz w:val="24"/>
                  <w:szCs w:val="24"/>
                </w:rPr>
                <w:t>. Retrieved May 12, 2020, from History: https://www.history.com/news/why-was-it-called-the-spanish-flu</w:t>
              </w:r>
            </w:p>
            <w:p w:rsidR="00D50BAC" w:rsidRPr="00D50BAC" w:rsidRDefault="00D50BAC" w:rsidP="00D50BAC">
              <w:pPr>
                <w:pStyle w:val="Bibliography"/>
                <w:spacing w:after="0" w:line="480" w:lineRule="auto"/>
                <w:ind w:left="720" w:hanging="720"/>
                <w:rPr>
                  <w:rFonts w:ascii="Times New Roman" w:hAnsi="Times New Roman" w:cs="Times New Roman"/>
                  <w:noProof/>
                  <w:sz w:val="24"/>
                  <w:szCs w:val="24"/>
                </w:rPr>
              </w:pPr>
              <w:r w:rsidRPr="00D50BAC">
                <w:rPr>
                  <w:rFonts w:ascii="Times New Roman" w:hAnsi="Times New Roman" w:cs="Times New Roman"/>
                  <w:noProof/>
                  <w:sz w:val="24"/>
                  <w:szCs w:val="24"/>
                </w:rPr>
                <w:t xml:space="preserve">Boyce, M., &amp; Katz, R. (2020, March 18). </w:t>
              </w:r>
              <w:r w:rsidRPr="00D50BAC">
                <w:rPr>
                  <w:rFonts w:ascii="Times New Roman" w:hAnsi="Times New Roman" w:cs="Times New Roman"/>
                  <w:i/>
                  <w:iCs/>
                  <w:noProof/>
                  <w:sz w:val="24"/>
                  <w:szCs w:val="24"/>
                </w:rPr>
                <w:t>The 1918 Influenza Pandemic and COVID-19</w:t>
              </w:r>
              <w:r w:rsidRPr="00D50BAC">
                <w:rPr>
                  <w:rFonts w:ascii="Times New Roman" w:hAnsi="Times New Roman" w:cs="Times New Roman"/>
                  <w:noProof/>
                  <w:sz w:val="24"/>
                  <w:szCs w:val="24"/>
                </w:rPr>
                <w:t>. Retrieved May 12, 2020, from PBS: https://www.pbs.org/wgbh/americanexperience/features/1918-influenza-pandemic-and-covid-19/</w:t>
              </w:r>
            </w:p>
            <w:p w:rsidR="00D50BAC" w:rsidRDefault="00D50BAC" w:rsidP="00D50BAC">
              <w:pPr>
                <w:spacing w:after="0" w:line="480" w:lineRule="auto"/>
              </w:pPr>
              <w:r w:rsidRPr="00D50BAC">
                <w:rPr>
                  <w:rFonts w:ascii="Times New Roman" w:hAnsi="Times New Roman" w:cs="Times New Roman"/>
                  <w:b/>
                  <w:bCs/>
                  <w:noProof/>
                  <w:sz w:val="24"/>
                  <w:szCs w:val="24"/>
                </w:rPr>
                <w:fldChar w:fldCharType="end"/>
              </w:r>
            </w:p>
          </w:sdtContent>
        </w:sdt>
      </w:sdtContent>
    </w:sdt>
    <w:p w:rsidR="00D50BAC" w:rsidRDefault="00D50BAC" w:rsidP="00A874A2">
      <w:pPr>
        <w:spacing w:after="0" w:line="480" w:lineRule="auto"/>
        <w:rPr>
          <w:rFonts w:ascii="Times New Roman" w:hAnsi="Times New Roman" w:cs="Times New Roman"/>
          <w:sz w:val="24"/>
          <w:szCs w:val="24"/>
        </w:rPr>
      </w:pPr>
    </w:p>
    <w:p w:rsidR="00D50BAC" w:rsidRDefault="00D50BAC" w:rsidP="00A874A2">
      <w:pPr>
        <w:spacing w:after="0" w:line="480" w:lineRule="auto"/>
        <w:rPr>
          <w:rFonts w:ascii="Times New Roman" w:hAnsi="Times New Roman" w:cs="Times New Roman"/>
          <w:sz w:val="24"/>
          <w:szCs w:val="24"/>
        </w:rPr>
      </w:pPr>
      <w:bookmarkStart w:id="0" w:name="_GoBack"/>
      <w:bookmarkEnd w:id="0"/>
    </w:p>
    <w:p w:rsidR="006C56E1" w:rsidRDefault="006C56E1" w:rsidP="00CF52CA">
      <w:pPr>
        <w:spacing w:line="480" w:lineRule="auto"/>
        <w:rPr>
          <w:rFonts w:ascii="Times New Roman" w:hAnsi="Times New Roman" w:cs="Times New Roman"/>
          <w:sz w:val="24"/>
          <w:szCs w:val="24"/>
        </w:rPr>
      </w:pPr>
    </w:p>
    <w:p w:rsidR="006C56E1" w:rsidRDefault="006C56E1" w:rsidP="00CF52CA">
      <w:pPr>
        <w:spacing w:line="480" w:lineRule="auto"/>
        <w:rPr>
          <w:rFonts w:ascii="Times New Roman" w:hAnsi="Times New Roman" w:cs="Times New Roman"/>
          <w:sz w:val="24"/>
          <w:szCs w:val="24"/>
        </w:rPr>
      </w:pPr>
    </w:p>
    <w:p w:rsidR="00B3276E" w:rsidRDefault="00B3276E" w:rsidP="00CF52CA">
      <w:pPr>
        <w:spacing w:line="480" w:lineRule="auto"/>
        <w:rPr>
          <w:rFonts w:ascii="Times New Roman" w:hAnsi="Times New Roman" w:cs="Times New Roman"/>
          <w:sz w:val="24"/>
          <w:szCs w:val="24"/>
        </w:rPr>
      </w:pPr>
    </w:p>
    <w:p w:rsidR="00CF52CA" w:rsidRPr="00CF52CA" w:rsidRDefault="00CF52CA" w:rsidP="00CF52CA">
      <w:pPr>
        <w:spacing w:line="480" w:lineRule="auto"/>
        <w:rPr>
          <w:rFonts w:ascii="Times New Roman" w:hAnsi="Times New Roman" w:cs="Times New Roman"/>
          <w:sz w:val="24"/>
          <w:szCs w:val="24"/>
        </w:rPr>
      </w:pPr>
    </w:p>
    <w:sectPr w:rsidR="00CF52CA" w:rsidRPr="00CF52CA" w:rsidSect="00E523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364" w:rsidRDefault="00C74364" w:rsidP="00E5235B">
      <w:pPr>
        <w:spacing w:after="0" w:line="240" w:lineRule="auto"/>
      </w:pPr>
      <w:r>
        <w:separator/>
      </w:r>
    </w:p>
  </w:endnote>
  <w:endnote w:type="continuationSeparator" w:id="0">
    <w:p w:rsidR="00C74364" w:rsidRDefault="00C74364" w:rsidP="00E52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364" w:rsidRDefault="00C74364" w:rsidP="00E5235B">
      <w:pPr>
        <w:spacing w:after="0" w:line="240" w:lineRule="auto"/>
      </w:pPr>
      <w:r>
        <w:separator/>
      </w:r>
    </w:p>
  </w:footnote>
  <w:footnote w:type="continuationSeparator" w:id="0">
    <w:p w:rsidR="00C74364" w:rsidRDefault="00C74364" w:rsidP="00E523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35B" w:rsidRPr="00E5235B" w:rsidRDefault="00E5235B" w:rsidP="00E5235B">
    <w:pPr>
      <w:pStyle w:val="Header"/>
      <w:spacing w:line="480" w:lineRule="auto"/>
      <w:jc w:val="right"/>
      <w:rPr>
        <w:rFonts w:ascii="Times New Roman" w:hAnsi="Times New Roman" w:cs="Times New Roman"/>
        <w:sz w:val="24"/>
        <w:szCs w:val="24"/>
      </w:rPr>
    </w:pPr>
    <w:r w:rsidRPr="00E5235B">
      <w:rPr>
        <w:rFonts w:ascii="Times New Roman" w:hAnsi="Times New Roman" w:cs="Times New Roman"/>
        <w:sz w:val="24"/>
        <w:szCs w:val="24"/>
      </w:rPr>
      <w:t xml:space="preserve">PANDEMIC HISTORY  </w:t>
    </w:r>
    <w:r>
      <w:rPr>
        <w:rFonts w:ascii="Times New Roman" w:hAnsi="Times New Roman" w:cs="Times New Roman"/>
        <w:sz w:val="24"/>
        <w:szCs w:val="24"/>
      </w:rPr>
      <w:t xml:space="preserve">                                                                                                             </w:t>
    </w:r>
    <w:r w:rsidRPr="00E5235B">
      <w:rPr>
        <w:rFonts w:ascii="Times New Roman" w:hAnsi="Times New Roman" w:cs="Times New Roman"/>
        <w:sz w:val="24"/>
        <w:szCs w:val="24"/>
      </w:rPr>
      <w:t xml:space="preserve">   </w:t>
    </w:r>
    <w:sdt>
      <w:sdtPr>
        <w:rPr>
          <w:rFonts w:ascii="Times New Roman" w:hAnsi="Times New Roman" w:cs="Times New Roman"/>
          <w:sz w:val="24"/>
          <w:szCs w:val="24"/>
        </w:rPr>
        <w:id w:val="-308173834"/>
        <w:docPartObj>
          <w:docPartGallery w:val="Page Numbers (Top of Page)"/>
          <w:docPartUnique/>
        </w:docPartObj>
      </w:sdtPr>
      <w:sdtEndPr>
        <w:rPr>
          <w:noProof/>
        </w:rPr>
      </w:sdtEndPr>
      <w:sdtContent>
        <w:r w:rsidRPr="00E5235B">
          <w:rPr>
            <w:rFonts w:ascii="Times New Roman" w:hAnsi="Times New Roman" w:cs="Times New Roman"/>
            <w:sz w:val="24"/>
            <w:szCs w:val="24"/>
          </w:rPr>
          <w:fldChar w:fldCharType="begin"/>
        </w:r>
        <w:r w:rsidRPr="00E5235B">
          <w:rPr>
            <w:rFonts w:ascii="Times New Roman" w:hAnsi="Times New Roman" w:cs="Times New Roman"/>
            <w:sz w:val="24"/>
            <w:szCs w:val="24"/>
          </w:rPr>
          <w:instrText xml:space="preserve"> PAGE   \* MERGEFORMAT </w:instrText>
        </w:r>
        <w:r w:rsidRPr="00E5235B">
          <w:rPr>
            <w:rFonts w:ascii="Times New Roman" w:hAnsi="Times New Roman" w:cs="Times New Roman"/>
            <w:sz w:val="24"/>
            <w:szCs w:val="24"/>
          </w:rPr>
          <w:fldChar w:fldCharType="separate"/>
        </w:r>
        <w:r w:rsidR="00D50BAC">
          <w:rPr>
            <w:rFonts w:ascii="Times New Roman" w:hAnsi="Times New Roman" w:cs="Times New Roman"/>
            <w:noProof/>
            <w:sz w:val="24"/>
            <w:szCs w:val="24"/>
          </w:rPr>
          <w:t>4</w:t>
        </w:r>
        <w:r w:rsidRPr="00E5235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35B" w:rsidRPr="00E5235B" w:rsidRDefault="00E5235B" w:rsidP="00E5235B">
    <w:pPr>
      <w:pStyle w:val="Header"/>
      <w:spacing w:line="480" w:lineRule="auto"/>
      <w:jc w:val="right"/>
      <w:rPr>
        <w:rFonts w:ascii="Times New Roman" w:hAnsi="Times New Roman" w:cs="Times New Roman"/>
        <w:sz w:val="24"/>
        <w:szCs w:val="24"/>
      </w:rPr>
    </w:pPr>
    <w:r w:rsidRPr="00E5235B">
      <w:rPr>
        <w:rFonts w:ascii="Times New Roman" w:hAnsi="Times New Roman" w:cs="Times New Roman"/>
        <w:sz w:val="24"/>
        <w:szCs w:val="24"/>
      </w:rPr>
      <w:t xml:space="preserve">Running head: PANDEMIC HISTORY  </w:t>
    </w:r>
    <w:r>
      <w:rPr>
        <w:rFonts w:ascii="Times New Roman" w:hAnsi="Times New Roman" w:cs="Times New Roman"/>
        <w:sz w:val="24"/>
        <w:szCs w:val="24"/>
      </w:rPr>
      <w:t xml:space="preserve">                                                                                </w:t>
    </w:r>
    <w:r w:rsidRPr="00E5235B">
      <w:rPr>
        <w:rFonts w:ascii="Times New Roman" w:hAnsi="Times New Roman" w:cs="Times New Roman"/>
        <w:sz w:val="24"/>
        <w:szCs w:val="24"/>
      </w:rPr>
      <w:t xml:space="preserve">        </w:t>
    </w:r>
    <w:sdt>
      <w:sdtPr>
        <w:rPr>
          <w:rFonts w:ascii="Times New Roman" w:hAnsi="Times New Roman" w:cs="Times New Roman"/>
          <w:sz w:val="24"/>
          <w:szCs w:val="24"/>
        </w:rPr>
        <w:id w:val="940339536"/>
        <w:docPartObj>
          <w:docPartGallery w:val="Page Numbers (Top of Page)"/>
          <w:docPartUnique/>
        </w:docPartObj>
      </w:sdtPr>
      <w:sdtEndPr>
        <w:rPr>
          <w:noProof/>
        </w:rPr>
      </w:sdtEndPr>
      <w:sdtContent>
        <w:r w:rsidRPr="00E5235B">
          <w:rPr>
            <w:rFonts w:ascii="Times New Roman" w:hAnsi="Times New Roman" w:cs="Times New Roman"/>
            <w:sz w:val="24"/>
            <w:szCs w:val="24"/>
          </w:rPr>
          <w:fldChar w:fldCharType="begin"/>
        </w:r>
        <w:r w:rsidRPr="00E5235B">
          <w:rPr>
            <w:rFonts w:ascii="Times New Roman" w:hAnsi="Times New Roman" w:cs="Times New Roman"/>
            <w:sz w:val="24"/>
            <w:szCs w:val="24"/>
          </w:rPr>
          <w:instrText xml:space="preserve"> PAGE   \* MERGEFORMAT </w:instrText>
        </w:r>
        <w:r w:rsidRPr="00E5235B">
          <w:rPr>
            <w:rFonts w:ascii="Times New Roman" w:hAnsi="Times New Roman" w:cs="Times New Roman"/>
            <w:sz w:val="24"/>
            <w:szCs w:val="24"/>
          </w:rPr>
          <w:fldChar w:fldCharType="separate"/>
        </w:r>
        <w:r w:rsidR="00C74364">
          <w:rPr>
            <w:rFonts w:ascii="Times New Roman" w:hAnsi="Times New Roman" w:cs="Times New Roman"/>
            <w:noProof/>
            <w:sz w:val="24"/>
            <w:szCs w:val="24"/>
          </w:rPr>
          <w:t>1</w:t>
        </w:r>
        <w:r w:rsidRPr="00E5235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C05"/>
    <w:rsid w:val="00132FDA"/>
    <w:rsid w:val="00142CEB"/>
    <w:rsid w:val="001903C1"/>
    <w:rsid w:val="001F2E42"/>
    <w:rsid w:val="0029002E"/>
    <w:rsid w:val="002C6C79"/>
    <w:rsid w:val="00476C05"/>
    <w:rsid w:val="00522AEF"/>
    <w:rsid w:val="005400A6"/>
    <w:rsid w:val="0066041E"/>
    <w:rsid w:val="006C56E1"/>
    <w:rsid w:val="007B71CA"/>
    <w:rsid w:val="009A7F0F"/>
    <w:rsid w:val="00A874A2"/>
    <w:rsid w:val="00AA2D1A"/>
    <w:rsid w:val="00B3276E"/>
    <w:rsid w:val="00C67531"/>
    <w:rsid w:val="00C74364"/>
    <w:rsid w:val="00C816E6"/>
    <w:rsid w:val="00CB2EF1"/>
    <w:rsid w:val="00CF52CA"/>
    <w:rsid w:val="00D50BAC"/>
    <w:rsid w:val="00E2127A"/>
    <w:rsid w:val="00E5235B"/>
    <w:rsid w:val="00EF6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0BA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2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CEB"/>
    <w:rPr>
      <w:rFonts w:ascii="Tahoma" w:hAnsi="Tahoma" w:cs="Tahoma"/>
      <w:sz w:val="16"/>
      <w:szCs w:val="16"/>
    </w:rPr>
  </w:style>
  <w:style w:type="paragraph" w:styleId="NormalWeb">
    <w:name w:val="Normal (Web)"/>
    <w:basedOn w:val="Normal"/>
    <w:uiPriority w:val="99"/>
    <w:semiHidden/>
    <w:unhideWhenUsed/>
    <w:rsid w:val="00B327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3276E"/>
    <w:rPr>
      <w:color w:val="0000FF"/>
      <w:u w:val="single"/>
    </w:rPr>
  </w:style>
  <w:style w:type="paragraph" w:styleId="Header">
    <w:name w:val="header"/>
    <w:basedOn w:val="Normal"/>
    <w:link w:val="HeaderChar"/>
    <w:uiPriority w:val="99"/>
    <w:unhideWhenUsed/>
    <w:rsid w:val="00E52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35B"/>
  </w:style>
  <w:style w:type="paragraph" w:styleId="Footer">
    <w:name w:val="footer"/>
    <w:basedOn w:val="Normal"/>
    <w:link w:val="FooterChar"/>
    <w:uiPriority w:val="99"/>
    <w:unhideWhenUsed/>
    <w:rsid w:val="00E52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35B"/>
  </w:style>
  <w:style w:type="character" w:customStyle="1" w:styleId="Heading1Char">
    <w:name w:val="Heading 1 Char"/>
    <w:basedOn w:val="DefaultParagraphFont"/>
    <w:link w:val="Heading1"/>
    <w:uiPriority w:val="9"/>
    <w:rsid w:val="00D50BAC"/>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D50B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0BA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2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CEB"/>
    <w:rPr>
      <w:rFonts w:ascii="Tahoma" w:hAnsi="Tahoma" w:cs="Tahoma"/>
      <w:sz w:val="16"/>
      <w:szCs w:val="16"/>
    </w:rPr>
  </w:style>
  <w:style w:type="paragraph" w:styleId="NormalWeb">
    <w:name w:val="Normal (Web)"/>
    <w:basedOn w:val="Normal"/>
    <w:uiPriority w:val="99"/>
    <w:semiHidden/>
    <w:unhideWhenUsed/>
    <w:rsid w:val="00B327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3276E"/>
    <w:rPr>
      <w:color w:val="0000FF"/>
      <w:u w:val="single"/>
    </w:rPr>
  </w:style>
  <w:style w:type="paragraph" w:styleId="Header">
    <w:name w:val="header"/>
    <w:basedOn w:val="Normal"/>
    <w:link w:val="HeaderChar"/>
    <w:uiPriority w:val="99"/>
    <w:unhideWhenUsed/>
    <w:rsid w:val="00E52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35B"/>
  </w:style>
  <w:style w:type="paragraph" w:styleId="Footer">
    <w:name w:val="footer"/>
    <w:basedOn w:val="Normal"/>
    <w:link w:val="FooterChar"/>
    <w:uiPriority w:val="99"/>
    <w:unhideWhenUsed/>
    <w:rsid w:val="00E52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35B"/>
  </w:style>
  <w:style w:type="character" w:customStyle="1" w:styleId="Heading1Char">
    <w:name w:val="Heading 1 Char"/>
    <w:basedOn w:val="DefaultParagraphFont"/>
    <w:link w:val="Heading1"/>
    <w:uiPriority w:val="9"/>
    <w:rsid w:val="00D50BAC"/>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D50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858047">
      <w:bodyDiv w:val="1"/>
      <w:marLeft w:val="0"/>
      <w:marRight w:val="0"/>
      <w:marTop w:val="0"/>
      <w:marBottom w:val="0"/>
      <w:divBdr>
        <w:top w:val="none" w:sz="0" w:space="0" w:color="auto"/>
        <w:left w:val="none" w:sz="0" w:space="0" w:color="auto"/>
        <w:bottom w:val="none" w:sz="0" w:space="0" w:color="auto"/>
        <w:right w:val="none" w:sz="0" w:space="0" w:color="auto"/>
      </w:divBdr>
    </w:div>
    <w:div w:id="166104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Boy20</b:Tag>
    <b:SourceType>InternetSite</b:SourceType>
    <b:Guid>{27E05617-FCA0-4E48-A9DA-428F1E6EE867}</b:Guid>
    <b:Author>
      <b:Author>
        <b:NameList>
          <b:Person>
            <b:Last>Boyce</b:Last>
            <b:First>Matthew</b:First>
          </b:Person>
          <b:Person>
            <b:Last>Katz</b:Last>
            <b:First>Rebecca</b:First>
          </b:Person>
        </b:NameList>
      </b:Author>
    </b:Author>
    <b:Title>The 1918 Influenza Pandemic and COVID-19</b:Title>
    <b:InternetSiteTitle>PBS</b:InternetSiteTitle>
    <b:Year>2020</b:Year>
    <b:Month>March</b:Month>
    <b:Day>18</b:Day>
    <b:YearAccessed>2020</b:YearAccessed>
    <b:MonthAccessed>May</b:MonthAccessed>
    <b:DayAccessed>12</b:DayAccessed>
    <b:URL>https://www.pbs.org/wgbh/americanexperience/features/1918-influenza-pandemic-and-covid-19/</b:URL>
    <b:RefOrder>2</b:RefOrder>
  </b:Source>
  <b:Source>
    <b:Tag>Eva20</b:Tag>
    <b:SourceType>InternetSite</b:SourceType>
    <b:Guid>{CBE3A5B2-3E57-4945-93E2-4DE59024B312}</b:Guid>
    <b:Author>
      <b:Author>
        <b:NameList>
          <b:Person>
            <b:Last>Andrews</b:Last>
            <b:First>Evan</b:First>
          </b:Person>
        </b:NameList>
      </b:Author>
    </b:Author>
    <b:Title>Why Was It Called the 'Spanish Flu?'</b:Title>
    <b:InternetSiteTitle>History</b:InternetSiteTitle>
    <b:Year>2020</b:Year>
    <b:Month>March</b:Month>
    <b:Day>27</b:Day>
    <b:YearAccessed>2020</b:YearAccessed>
    <b:MonthAccessed>May</b:MonthAccessed>
    <b:DayAccessed>12</b:DayAccessed>
    <b:URL>https://www.history.com/news/why-was-it-called-the-spanish-flu</b:URL>
    <b:RefOrder>1</b:RefOrder>
  </b:Source>
</b:Sources>
</file>

<file path=customXml/itemProps1.xml><?xml version="1.0" encoding="utf-8"?>
<ds:datastoreItem xmlns:ds="http://schemas.openxmlformats.org/officeDocument/2006/customXml" ds:itemID="{6065B3B8-4511-4CAB-8DC0-D3C40097D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Pages>
  <Words>560</Words>
  <Characters>3193</Characters>
  <Application>Microsoft Office Word</Application>
  <DocSecurity>0</DocSecurity>
  <Lines>26</Lines>
  <Paragraphs>7</Paragraphs>
  <ScaleCrop>false</ScaleCrop>
  <Company/>
  <LinksUpToDate>false</LinksUpToDate>
  <CharactersWithSpaces>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23</cp:revision>
  <dcterms:created xsi:type="dcterms:W3CDTF">2020-05-12T18:01:00Z</dcterms:created>
  <dcterms:modified xsi:type="dcterms:W3CDTF">2020-05-12T20:15:00Z</dcterms:modified>
</cp:coreProperties>
</file>